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主图：见文件夹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US3D1516 American type 3D adjustment normal hinge</w:t>
      </w: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Introduction:</w:t>
      </w:r>
      <w:r>
        <w:rPr>
          <w:rFonts w:hint="eastAsia"/>
          <w:lang w:val="en-US" w:eastAsia="zh-CN"/>
        </w:rPr>
        <w:t xml:space="preserve"> US3D1516 American type 3D adjustment normal hinge usually use for face frame kitchen &amp; bathroom cabinets. If you are interested in our products, please feel free to contact us.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highlight w:val="yellow"/>
          <w:lang w:val="en-US" w:eastAsia="zh-CN"/>
        </w:rPr>
      </w:pPr>
      <w:r>
        <w:rPr>
          <w:rFonts w:hint="eastAsia"/>
          <w:b/>
          <w:bCs/>
          <w:lang w:val="en-US" w:eastAsia="zh-CN"/>
        </w:rPr>
        <w:t>Model No.: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US3D1516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Description:</w:t>
      </w:r>
    </w:p>
    <w:p>
      <w:pPr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Type: </w:t>
      </w:r>
      <w:r>
        <w:rPr>
          <w:rFonts w:hint="eastAsia"/>
          <w:lang w:val="en-US" w:eastAsia="zh-CN"/>
        </w:rPr>
        <w:t>US3D1516 American type 3D adjustment normal hinge</w:t>
      </w:r>
    </w:p>
    <w:p>
      <w:pPr>
        <w:rPr>
          <w:rFonts w:hint="default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 xml:space="preserve">Opening angle: </w:t>
      </w:r>
      <w:r>
        <w:rPr>
          <w:rFonts w:hint="eastAsia"/>
          <w:lang w:val="en-US" w:eastAsia="zh-CN"/>
        </w:rPr>
        <w:t>105</w:t>
      </w:r>
      <w:r>
        <w:rPr>
          <w:rFonts w:hint="default" w:ascii="Calibri" w:hAnsi="Calibri" w:cs="Calibri"/>
          <w:lang w:val="en-US" w:eastAsia="zh-CN"/>
        </w:rPr>
        <w:t>°</w:t>
      </w:r>
    </w:p>
    <w:p>
      <w:pPr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Depth of hinge cup: 11mm</w:t>
      </w:r>
    </w:p>
    <w:p>
      <w:pPr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Diameter of hinge cup: 35mm</w:t>
      </w:r>
    </w:p>
    <w:p>
      <w:pPr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Drilling distances on door ( K ): 3mm</w:t>
      </w:r>
    </w:p>
    <w:p>
      <w:pPr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Door thickness: 14-26mm</w:t>
      </w:r>
    </w:p>
    <w:p>
      <w:pPr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Finish: Nickel plating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Application: Kitchen Cabient, Bathroom Cabient, Wardrobe, Civil Furniture, etc...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Product Details:</w:t>
      </w: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详情图见文件夹</w:t>
      </w:r>
    </w:p>
    <w:p>
      <w:pPr>
        <w:jc w:val="left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Order Information:</w:t>
      </w:r>
    </w:p>
    <w:tbl>
      <w:tblPr>
        <w:tblStyle w:val="7"/>
        <w:tblW w:w="7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2565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25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t>杯距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Cup hole pitch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订货号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Item No.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包装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（pcs/box)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56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45mm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H3D1516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Style w:val="4"/>
          <w:rFonts w:hint="default" w:hAnsi="Arial" w:cs="Arial" w:asciiTheme="minorAscii"/>
          <w:b/>
          <w:bCs w:val="0"/>
          <w:i w:val="0"/>
          <w:caps w:val="0"/>
          <w:color w:val="333333"/>
          <w:spacing w:val="0"/>
          <w:sz w:val="21"/>
          <w:szCs w:val="21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Style w:val="4"/>
          <w:rFonts w:hint="default" w:hAnsi="Arial" w:cs="Arial" w:asciiTheme="minorAscii"/>
          <w:b/>
          <w:bCs w:val="0"/>
          <w:i w:val="0"/>
          <w:caps w:val="0"/>
          <w:color w:val="333333"/>
          <w:spacing w:val="0"/>
          <w:sz w:val="21"/>
          <w:szCs w:val="21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Style w:val="4"/>
          <w:rFonts w:hint="default" w:hAnsi="Arial" w:cs="Arial" w:asciiTheme="minorAscii"/>
          <w:b/>
          <w:bCs w:val="0"/>
          <w:i w:val="0"/>
          <w:caps w:val="0"/>
          <w:color w:val="333333"/>
          <w:spacing w:val="0"/>
          <w:sz w:val="21"/>
          <w:szCs w:val="21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Style w:val="4"/>
          <w:rFonts w:hint="default" w:hAnsi="Arial" w:cs="Arial" w:asciiTheme="minorAscii"/>
          <w:b/>
          <w:bCs w:val="0"/>
          <w:i w:val="0"/>
          <w:caps w:val="0"/>
          <w:color w:val="333333"/>
          <w:spacing w:val="0"/>
          <w:sz w:val="21"/>
          <w:szCs w:val="21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Style w:val="4"/>
          <w:rFonts w:hint="default" w:hAnsi="Arial" w:cs="Arial" w:asciiTheme="minorAscii"/>
          <w:b/>
          <w:bCs w:val="0"/>
          <w:i w:val="0"/>
          <w:caps w:val="0"/>
          <w:color w:val="333333"/>
          <w:spacing w:val="0"/>
          <w:sz w:val="21"/>
          <w:szCs w:val="21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Style w:val="4"/>
          <w:rFonts w:hint="default" w:hAnsi="Arial" w:cs="Arial" w:asciiTheme="minorAscii"/>
          <w:b/>
          <w:bCs w:val="0"/>
          <w:i w:val="0"/>
          <w:caps w:val="0"/>
          <w:color w:val="333333"/>
          <w:spacing w:val="0"/>
          <w:sz w:val="21"/>
          <w:szCs w:val="21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Style w:val="4"/>
          <w:rFonts w:hint="default" w:hAnsi="Arial" w:cs="Arial" w:asciiTheme="minorAscii"/>
          <w:b/>
          <w:bCs w:val="0"/>
          <w:i w:val="0"/>
          <w:caps w:val="0"/>
          <w:color w:val="333333"/>
          <w:spacing w:val="0"/>
          <w:sz w:val="21"/>
          <w:szCs w:val="21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Style w:val="4"/>
          <w:rFonts w:hint="default" w:hAnsi="Arial" w:cs="Arial" w:asciiTheme="minorAscii"/>
          <w:b/>
          <w:bCs w:val="0"/>
          <w:i w:val="0"/>
          <w:caps w:val="0"/>
          <w:color w:val="333333"/>
          <w:spacing w:val="0"/>
          <w:sz w:val="21"/>
          <w:szCs w:val="21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Style w:val="4"/>
          <w:rFonts w:hint="default" w:hAnsi="Arial" w:cs="Arial" w:asciiTheme="minorAscii"/>
          <w:b/>
          <w:bCs w:val="0"/>
          <w:i w:val="0"/>
          <w:caps w:val="0"/>
          <w:color w:val="333333"/>
          <w:spacing w:val="0"/>
          <w:sz w:val="21"/>
          <w:szCs w:val="21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Style w:val="4"/>
          <w:rFonts w:hint="default" w:hAnsi="Arial" w:cs="Arial" w:asciiTheme="minorAscii"/>
          <w:b/>
          <w:bCs w:val="0"/>
          <w:i w:val="0"/>
          <w:caps w:val="0"/>
          <w:color w:val="333333"/>
          <w:spacing w:val="0"/>
          <w:sz w:val="21"/>
          <w:szCs w:val="21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Style w:val="4"/>
          <w:rFonts w:hint="default" w:hAnsi="Arial" w:cs="Arial" w:asciiTheme="minorAscii"/>
          <w:b/>
          <w:bCs w:val="0"/>
          <w:i w:val="0"/>
          <w:caps w:val="0"/>
          <w:color w:val="333333"/>
          <w:spacing w:val="0"/>
          <w:sz w:val="21"/>
          <w:szCs w:val="21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/>
          <w:lang w:val="en-US" w:eastAsia="zh-CN"/>
        </w:rPr>
      </w:pPr>
      <w:r>
        <w:rPr>
          <w:rStyle w:val="4"/>
          <w:rFonts w:hint="default" w:hAnsi="Arial" w:cs="Arial" w:asciiTheme="minorAscii"/>
          <w:b/>
          <w:bCs w:val="0"/>
          <w:i w:val="0"/>
          <w:caps w:val="0"/>
          <w:color w:val="333333"/>
          <w:spacing w:val="0"/>
          <w:sz w:val="21"/>
          <w:szCs w:val="21"/>
          <w:vertAlign w:val="baseline"/>
        </w:rPr>
        <w:t>Packing Information: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186170" cy="5699125"/>
            <wp:effectExtent l="0" t="0" r="5080" b="15875"/>
            <wp:docPr id="2" name="图片 2" descr="HTB13MFffQCWBuNjy0Faq6xUlXXaT.jpg_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B13MFffQCWBuNjy0Faq6xUlXXaT.jpg_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569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186170" cy="6952615"/>
            <wp:effectExtent l="0" t="0" r="5080" b="635"/>
            <wp:docPr id="3" name="图片 3" descr="Production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roduction.web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695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b/>
          <w:bCs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C3806"/>
    <w:rsid w:val="07654FB7"/>
    <w:rsid w:val="09ED2807"/>
    <w:rsid w:val="0D741B3E"/>
    <w:rsid w:val="117E67EF"/>
    <w:rsid w:val="122F5EAE"/>
    <w:rsid w:val="12450730"/>
    <w:rsid w:val="1D757BA6"/>
    <w:rsid w:val="20807925"/>
    <w:rsid w:val="21FC3FFA"/>
    <w:rsid w:val="26874AF6"/>
    <w:rsid w:val="299A1101"/>
    <w:rsid w:val="2DFA48DE"/>
    <w:rsid w:val="30FE18F3"/>
    <w:rsid w:val="38603052"/>
    <w:rsid w:val="38A91EB3"/>
    <w:rsid w:val="39490C08"/>
    <w:rsid w:val="49B16FB0"/>
    <w:rsid w:val="4C86575F"/>
    <w:rsid w:val="4DBF404F"/>
    <w:rsid w:val="4ED91F79"/>
    <w:rsid w:val="4FEA56B3"/>
    <w:rsid w:val="54AE76CA"/>
    <w:rsid w:val="563440DB"/>
    <w:rsid w:val="59267828"/>
    <w:rsid w:val="5C235063"/>
    <w:rsid w:val="5D0D3412"/>
    <w:rsid w:val="5E57124D"/>
    <w:rsid w:val="5F7724D5"/>
    <w:rsid w:val="60B5183F"/>
    <w:rsid w:val="623231F0"/>
    <w:rsid w:val="6AF322C3"/>
    <w:rsid w:val="6B66112F"/>
    <w:rsid w:val="761D39F3"/>
    <w:rsid w:val="774063E8"/>
    <w:rsid w:val="77F7316E"/>
    <w:rsid w:val="79FD0599"/>
    <w:rsid w:val="7E2C7B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JAMES </cp:lastModifiedBy>
  <dcterms:modified xsi:type="dcterms:W3CDTF">2020-07-30T07:20:59Z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